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A3259" w:rsidRPr="000A3259" w:rsidP="000A3259">
      <w:pPr>
        <w:spacing w:after="0" w:line="480" w:lineRule="auto"/>
        <w:contextualSpacing/>
        <w:rPr>
          <w:rFonts w:ascii="Times New Roman" w:eastAsia="Times New Roman" w:hAnsi="Times New Roman" w:cs="Times New Roman"/>
          <w:b/>
          <w:spacing w:val="2"/>
          <w:sz w:val="24"/>
          <w:szCs w:val="21"/>
        </w:rPr>
      </w:pPr>
      <w:r w:rsidRPr="000A3259">
        <w:rPr>
          <w:rFonts w:ascii="Times New Roman" w:eastAsia="Times New Roman" w:hAnsi="Times New Roman" w:cs="Times New Roman"/>
          <w:b/>
          <w:spacing w:val="2"/>
          <w:sz w:val="24"/>
          <w:szCs w:val="21"/>
        </w:rPr>
        <w:t xml:space="preserve">Hello </w:t>
      </w:r>
      <w:r w:rsidRPr="000A3259">
        <w:rPr>
          <w:rFonts w:ascii="Times New Roman" w:eastAsia="Times New Roman" w:hAnsi="Times New Roman" w:cs="Times New Roman"/>
          <w:b/>
          <w:spacing w:val="2"/>
          <w:sz w:val="24"/>
          <w:szCs w:val="21"/>
        </w:rPr>
        <w:t>Jermery</w:t>
      </w:r>
    </w:p>
    <w:p w:rsidR="000A3259" w:rsidRPr="000A3259" w:rsidP="000A3259">
      <w:pPr>
        <w:spacing w:after="0" w:line="480" w:lineRule="auto"/>
        <w:contextualSpacing/>
        <w:rPr>
          <w:rFonts w:ascii="Times New Roman" w:eastAsia="Times New Roman" w:hAnsi="Times New Roman" w:cs="Times New Roman"/>
          <w:spacing w:val="2"/>
          <w:sz w:val="24"/>
          <w:szCs w:val="21"/>
        </w:rPr>
      </w:pPr>
      <w:r w:rsidRPr="000A3259">
        <w:rPr>
          <w:rFonts w:ascii="Times New Roman" w:eastAsia="Times New Roman" w:hAnsi="Times New Roman" w:cs="Times New Roman"/>
          <w:spacing w:val="2"/>
          <w:sz w:val="24"/>
          <w:szCs w:val="21"/>
        </w:rPr>
        <w:t>Thank you so much for your post. I really like your example as it expresses the real-time application of the parametric tests even during this pandemic. Although I like your example of using a one-sample t-test to test how people view pack and reaction departments or facilities before and after the pandemic, I'm of the view that they will use a different parametric test. The most appropriate test for the "before" and "after" scenario is the paired t-test or the most commonly referred to as the dependent t-test</w:t>
      </w:r>
      <w:r>
        <w:rPr>
          <w:rFonts w:ascii="Times New Roman" w:eastAsia="Times New Roman" w:hAnsi="Times New Roman" w:cs="Times New Roman"/>
          <w:spacing w:val="2"/>
          <w:sz w:val="24"/>
          <w:szCs w:val="21"/>
        </w:rPr>
        <w:t xml:space="preserve"> (</w:t>
      </w:r>
      <w:r w:rsidRPr="000A3259">
        <w:rPr>
          <w:rFonts w:ascii="Times New Roman" w:hAnsi="Times New Roman" w:cs="Times New Roman"/>
          <w:color w:val="000000"/>
          <w:sz w:val="24"/>
          <w:szCs w:val="20"/>
          <w:shd w:val="clear" w:color="auto" w:fill="FFFFFF"/>
        </w:rPr>
        <w:t>Mirabella</w:t>
      </w:r>
      <w:r>
        <w:rPr>
          <w:rFonts w:ascii="Times New Roman" w:hAnsi="Times New Roman" w:cs="Times New Roman"/>
          <w:color w:val="000000"/>
          <w:sz w:val="24"/>
          <w:szCs w:val="20"/>
          <w:shd w:val="clear" w:color="auto" w:fill="FFFFFF"/>
        </w:rPr>
        <w:t>, 2020</w:t>
      </w:r>
      <w:r>
        <w:rPr>
          <w:rFonts w:ascii="Times New Roman" w:eastAsia="Times New Roman" w:hAnsi="Times New Roman" w:cs="Times New Roman"/>
          <w:spacing w:val="2"/>
          <w:sz w:val="24"/>
          <w:szCs w:val="21"/>
        </w:rPr>
        <w:t>)</w:t>
      </w:r>
      <w:r w:rsidRPr="000A3259">
        <w:rPr>
          <w:rFonts w:ascii="Times New Roman" w:eastAsia="Times New Roman" w:hAnsi="Times New Roman" w:cs="Times New Roman"/>
          <w:spacing w:val="2"/>
          <w:sz w:val="24"/>
          <w:szCs w:val="21"/>
        </w:rPr>
        <w:t>. This test is used to measure whether two sets of different observations; in this case, the view of the park before and after the pandemic, is zero. In fact, for a paired t-tests, each subject is measured twice. I will assume that the same people who took the survey before the pandemic would be the same people who survey the pandemic. 
</w:t>
      </w:r>
    </w:p>
    <w:p w:rsidR="000A3259" w:rsidRPr="000A3259" w:rsidP="000A3259">
      <w:pPr>
        <w:spacing w:after="0" w:line="480" w:lineRule="auto"/>
        <w:contextualSpacing/>
        <w:rPr>
          <w:rFonts w:ascii="Times New Roman" w:eastAsia="Times New Roman" w:hAnsi="Times New Roman" w:cs="Times New Roman"/>
          <w:spacing w:val="2"/>
          <w:sz w:val="24"/>
          <w:szCs w:val="21"/>
        </w:rPr>
      </w:pPr>
      <w:r w:rsidRPr="000A3259">
        <w:rPr>
          <w:rFonts w:ascii="Times New Roman" w:eastAsia="Times New Roman" w:hAnsi="Times New Roman" w:cs="Times New Roman"/>
          <w:spacing w:val="2"/>
          <w:sz w:val="24"/>
          <w:szCs w:val="21"/>
        </w:rPr>
        <w:t>Cheer!</w:t>
      </w:r>
    </w:p>
    <w:p w:rsidR="006F41E9" w:rsidRPr="000A3259" w:rsidP="000A3259">
      <w:pPr>
        <w:spacing w:after="0" w:line="480" w:lineRule="auto"/>
        <w:contextualSpacing/>
        <w:rPr>
          <w:sz w:val="28"/>
        </w:rPr>
      </w:pPr>
    </w:p>
    <w:p w:rsidR="000A3259" w:rsidRPr="000A3259" w:rsidP="000A3259">
      <w:pPr>
        <w:spacing w:after="0" w:line="480" w:lineRule="auto"/>
        <w:contextualSpacing/>
        <w:rPr>
          <w:rFonts w:ascii="Times New Roman" w:eastAsia="Times New Roman" w:hAnsi="Times New Roman" w:cs="Times New Roman"/>
          <w:b/>
          <w:spacing w:val="2"/>
          <w:sz w:val="24"/>
          <w:szCs w:val="21"/>
        </w:rPr>
      </w:pPr>
      <w:r w:rsidRPr="000A3259">
        <w:rPr>
          <w:rFonts w:ascii="Times New Roman" w:eastAsia="Times New Roman" w:hAnsi="Times New Roman" w:cs="Times New Roman"/>
          <w:b/>
          <w:spacing w:val="2"/>
          <w:sz w:val="24"/>
          <w:szCs w:val="21"/>
        </w:rPr>
        <w:t xml:space="preserve">Hello </w:t>
      </w:r>
      <w:r w:rsidRPr="000A3259">
        <w:rPr>
          <w:rFonts w:ascii="Times New Roman" w:eastAsia="Times New Roman" w:hAnsi="Times New Roman" w:cs="Times New Roman"/>
          <w:b/>
          <w:spacing w:val="2"/>
          <w:sz w:val="24"/>
          <w:szCs w:val="21"/>
        </w:rPr>
        <w:t>Fredrrick</w:t>
      </w:r>
      <w:r w:rsidRPr="000A3259">
        <w:rPr>
          <w:rFonts w:ascii="Times New Roman" w:eastAsia="Times New Roman" w:hAnsi="Times New Roman" w:cs="Times New Roman"/>
          <w:b/>
          <w:spacing w:val="2"/>
          <w:sz w:val="24"/>
          <w:szCs w:val="21"/>
        </w:rPr>
        <w:t>,</w:t>
      </w:r>
    </w:p>
    <w:p w:rsidR="000A3259" w:rsidRPr="000A3259" w:rsidP="000A3259">
      <w:pPr>
        <w:spacing w:after="0" w:line="480" w:lineRule="auto"/>
        <w:contextualSpacing/>
        <w:rPr>
          <w:rFonts w:ascii="Times New Roman" w:eastAsia="Times New Roman" w:hAnsi="Times New Roman" w:cs="Times New Roman"/>
          <w:spacing w:val="2"/>
          <w:sz w:val="24"/>
          <w:szCs w:val="21"/>
        </w:rPr>
      </w:pPr>
      <w:r w:rsidRPr="000A3259">
        <w:rPr>
          <w:rFonts w:ascii="Times New Roman" w:eastAsia="Times New Roman" w:hAnsi="Times New Roman" w:cs="Times New Roman"/>
          <w:spacing w:val="2"/>
          <w:sz w:val="24"/>
          <w:szCs w:val="21"/>
        </w:rPr>
        <w:t>Thank you so much for your post. It's true, the one-sample t-test is used to assess whether a sample observation could have been generated from a specific mean</w:t>
      </w:r>
      <w:r>
        <w:rPr>
          <w:rFonts w:ascii="Times New Roman" w:eastAsia="Times New Roman" w:hAnsi="Times New Roman" w:cs="Times New Roman"/>
          <w:spacing w:val="2"/>
          <w:sz w:val="24"/>
          <w:szCs w:val="21"/>
        </w:rPr>
        <w:t xml:space="preserve"> </w:t>
      </w:r>
      <w:r>
        <w:rPr>
          <w:rFonts w:ascii="Times New Roman" w:eastAsia="Times New Roman" w:hAnsi="Times New Roman" w:cs="Times New Roman"/>
          <w:spacing w:val="2"/>
          <w:sz w:val="24"/>
          <w:szCs w:val="21"/>
        </w:rPr>
        <w:t>(</w:t>
      </w:r>
      <w:r w:rsidRPr="000A3259">
        <w:rPr>
          <w:rFonts w:ascii="Times New Roman" w:hAnsi="Times New Roman" w:cs="Times New Roman"/>
          <w:color w:val="000000"/>
          <w:sz w:val="24"/>
          <w:szCs w:val="20"/>
          <w:shd w:val="clear" w:color="auto" w:fill="FFFFFF"/>
        </w:rPr>
        <w:t>Mirabella</w:t>
      </w:r>
      <w:r>
        <w:rPr>
          <w:rFonts w:ascii="Times New Roman" w:hAnsi="Times New Roman" w:cs="Times New Roman"/>
          <w:color w:val="000000"/>
          <w:sz w:val="24"/>
          <w:szCs w:val="20"/>
          <w:shd w:val="clear" w:color="auto" w:fill="FFFFFF"/>
        </w:rPr>
        <w:t>, 2020</w:t>
      </w:r>
      <w:r>
        <w:rPr>
          <w:rFonts w:ascii="Times New Roman" w:eastAsia="Times New Roman" w:hAnsi="Times New Roman" w:cs="Times New Roman"/>
          <w:spacing w:val="2"/>
          <w:sz w:val="24"/>
          <w:szCs w:val="21"/>
        </w:rPr>
        <w:t>)</w:t>
      </w:r>
      <w:r w:rsidRPr="000A3259">
        <w:rPr>
          <w:rFonts w:ascii="Times New Roman" w:eastAsia="Times New Roman" w:hAnsi="Times New Roman" w:cs="Times New Roman"/>
          <w:spacing w:val="2"/>
          <w:sz w:val="24"/>
          <w:szCs w:val="21"/>
        </w:rPr>
        <w:t>.</w:t>
      </w:r>
      <w:bookmarkStart w:id="0" w:name="_GoBack"/>
      <w:bookmarkEnd w:id="0"/>
      <w:r w:rsidRPr="000A3259">
        <w:rPr>
          <w:rFonts w:ascii="Times New Roman" w:eastAsia="Times New Roman" w:hAnsi="Times New Roman" w:cs="Times New Roman"/>
          <w:spacing w:val="2"/>
          <w:sz w:val="24"/>
          <w:szCs w:val="21"/>
        </w:rPr>
        <w:t xml:space="preserve"> In your case, for instance, you would want to know whether the specific mean of customers in your database is the same as the ones who actually receive the promotional items. Here your employer will test the hypothesis that there is no difference between the actual mean numbers of the customer in your database to those who receive promotional items. As you have said, once the test is done, your employer will get to know whether the promotional items reach the actual customers in your database and therefore saving the company unnecessary loss. 
</w:t>
      </w:r>
    </w:p>
    <w:p w:rsidR="000A3259" w:rsidRPr="000A3259" w:rsidP="000A3259">
      <w:pPr>
        <w:spacing w:after="0" w:line="480" w:lineRule="auto"/>
        <w:contextualSpacing/>
        <w:rPr>
          <w:rFonts w:ascii="Times New Roman" w:eastAsia="Times New Roman" w:hAnsi="Times New Roman" w:cs="Times New Roman"/>
          <w:spacing w:val="2"/>
          <w:sz w:val="24"/>
          <w:szCs w:val="21"/>
        </w:rPr>
      </w:pPr>
      <w:r w:rsidRPr="000A3259">
        <w:rPr>
          <w:rFonts w:ascii="Times New Roman" w:eastAsia="Times New Roman" w:hAnsi="Times New Roman" w:cs="Times New Roman"/>
          <w:spacing w:val="2"/>
          <w:sz w:val="24"/>
          <w:szCs w:val="21"/>
        </w:rPr>
        <w:t xml:space="preserve">I enjoyed reading your test. Thank you so much. </w:t>
      </w:r>
    </w:p>
    <w:p w:rsidR="000A3259" w:rsidRPr="000A3259" w:rsidP="000A3259">
      <w:pPr>
        <w:spacing w:after="0" w:line="480" w:lineRule="auto"/>
        <w:contextualSpacing/>
        <w:jc w:val="center"/>
        <w:rPr>
          <w:rFonts w:ascii="Times New Roman" w:hAnsi="Times New Roman" w:cs="Times New Roman"/>
          <w:sz w:val="24"/>
        </w:rPr>
      </w:pPr>
      <w:r w:rsidRPr="000A3259">
        <w:rPr>
          <w:rFonts w:ascii="Times New Roman" w:hAnsi="Times New Roman" w:cs="Times New Roman"/>
          <w:sz w:val="24"/>
        </w:rPr>
        <w:t>Reference</w:t>
      </w:r>
    </w:p>
    <w:p w:rsidR="000A3259" w:rsidRPr="000A3259" w:rsidP="000A3259">
      <w:pPr>
        <w:spacing w:after="0" w:line="480" w:lineRule="auto"/>
        <w:contextualSpacing/>
        <w:rPr>
          <w:rFonts w:ascii="Times New Roman" w:hAnsi="Times New Roman" w:cs="Times New Roman"/>
          <w:sz w:val="36"/>
        </w:rPr>
      </w:pPr>
      <w:r w:rsidRPr="000A3259">
        <w:rPr>
          <w:rFonts w:ascii="Times New Roman" w:hAnsi="Times New Roman" w:cs="Times New Roman"/>
          <w:color w:val="000000"/>
          <w:sz w:val="24"/>
          <w:szCs w:val="20"/>
          <w:shd w:val="clear" w:color="auto" w:fill="FFFFFF"/>
        </w:rPr>
        <w:t>Mirabella, J., 2020. </w:t>
      </w:r>
      <w:r w:rsidRPr="000A3259">
        <w:rPr>
          <w:rFonts w:ascii="Times New Roman" w:hAnsi="Times New Roman" w:cs="Times New Roman"/>
          <w:i/>
          <w:iCs/>
          <w:color w:val="000000"/>
          <w:sz w:val="24"/>
          <w:szCs w:val="20"/>
          <w:shd w:val="clear" w:color="auto" w:fill="FFFFFF"/>
        </w:rPr>
        <w:t xml:space="preserve">Introduction </w:t>
      </w:r>
      <w:r w:rsidRPr="000A3259">
        <w:rPr>
          <w:rFonts w:ascii="Times New Roman" w:hAnsi="Times New Roman" w:cs="Times New Roman"/>
          <w:i/>
          <w:iCs/>
          <w:color w:val="000000"/>
          <w:sz w:val="24"/>
          <w:szCs w:val="20"/>
          <w:shd w:val="clear" w:color="auto" w:fill="FFFFFF"/>
        </w:rPr>
        <w:t>To</w:t>
      </w:r>
      <w:r w:rsidRPr="000A3259">
        <w:rPr>
          <w:rFonts w:ascii="Times New Roman" w:hAnsi="Times New Roman" w:cs="Times New Roman"/>
          <w:i/>
          <w:iCs/>
          <w:color w:val="000000"/>
          <w:sz w:val="24"/>
          <w:szCs w:val="20"/>
          <w:shd w:val="clear" w:color="auto" w:fill="FFFFFF"/>
        </w:rPr>
        <w:t xml:space="preserve"> Statistics</w:t>
      </w:r>
      <w:r w:rsidRPr="000A3259">
        <w:rPr>
          <w:rFonts w:ascii="Times New Roman" w:hAnsi="Times New Roman" w:cs="Times New Roman"/>
          <w:color w:val="000000"/>
          <w:sz w:val="24"/>
          <w:szCs w:val="20"/>
          <w:shd w:val="clear" w:color="auto" w:fill="FFFFFF"/>
        </w:rPr>
        <w:t xml:space="preserve">. </w:t>
      </w:r>
      <w:r w:rsidRPr="000A3259">
        <w:rPr>
          <w:rFonts w:ascii="Times New Roman" w:hAnsi="Times New Roman" w:cs="Times New Roman"/>
          <w:color w:val="000000"/>
          <w:sz w:val="24"/>
          <w:szCs w:val="20"/>
          <w:shd w:val="clear" w:color="auto" w:fill="FFFFFF"/>
        </w:rPr>
        <w:t>Savant Learning Systems.</w:t>
      </w: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259"/>
    <w:rsid w:val="000A3259"/>
    <w:rsid w:val="006D7C5A"/>
    <w:rsid w:val="006F41E9"/>
    <w:rsid w:val="00CD2E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259"/>
    <w:pPr>
      <w:spacing w:after="160" w:line="259" w:lineRule="auto"/>
      <w:ind w:firstLine="0"/>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1</cp:revision>
  <dcterms:created xsi:type="dcterms:W3CDTF">2020-10-19T11:58:00Z</dcterms:created>
  <dcterms:modified xsi:type="dcterms:W3CDTF">2020-10-19T12:09:00Z</dcterms:modified>
</cp:coreProperties>
</file>